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SCARECROW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You're going to see a Wizard?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DOROTHY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Um-hmm.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SCARECROW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Do you think if I went with you this Wizard would give me some brains?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DOROTHY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couldn't say.  But even if he didn't, you'd be no worse off than you are now.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SCARECROW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Yes -- that's true.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DOROTHY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But maybe you'd better not.  I've got a witch mad at me, and you might get into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trouble.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SCARECROW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Witch?  Huh!  I'm not afraid of a witch! I'm not afraid of anything --- except 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lighted match.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DOROTHY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 don't blame you for that.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SCARECROW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But I'd face a whole box full of them for the chance of getting some brains.  Look -- I won't be any trouble, because I don't eat a thing -- and I won't try to manage things, because I can't think.  Won't you take me with you?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DOROTHY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Why, of course I will!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SCARECROW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Hooray!  We're off to see a Wizard!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